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234" w:rsidRPr="005255F0" w:rsidRDefault="005255F0" w:rsidP="005255F0">
      <w:pPr>
        <w:pStyle w:val="ListParagraph"/>
        <w:numPr>
          <w:ilvl w:val="0"/>
          <w:numId w:val="1"/>
        </w:numPr>
        <w:bidi/>
        <w:jc w:val="both"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متن اموزشی میانسالان ویژه پزشک محتوای اموزشی ایراپن می باشد که توسط مدرس بیماری های غیرواگیر تدریس می شود.</w:t>
      </w:r>
    </w:p>
    <w:sectPr w:rsidR="00A13234" w:rsidRPr="00525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50E1F"/>
    <w:multiLevelType w:val="hybridMultilevel"/>
    <w:tmpl w:val="64F6C52E"/>
    <w:lvl w:ilvl="0" w:tplc="36D60B5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255F0"/>
    <w:rsid w:val="005255F0"/>
    <w:rsid w:val="00A1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5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m.mahmoudi</dc:creator>
  <cp:keywords/>
  <dc:description/>
  <cp:lastModifiedBy>m.mahmoudi</cp:lastModifiedBy>
  <cp:revision>3</cp:revision>
  <dcterms:created xsi:type="dcterms:W3CDTF">2019-05-22T05:42:00Z</dcterms:created>
  <dcterms:modified xsi:type="dcterms:W3CDTF">2019-05-22T05:43:00Z</dcterms:modified>
</cp:coreProperties>
</file>